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7E4" w:rsidRPr="004607E4" w14:paraId="2C34C86B" w14:textId="77777777" w:rsidTr="004607E4">
        <w:tc>
          <w:tcPr>
            <w:tcW w:w="9062" w:type="dxa"/>
          </w:tcPr>
          <w:p w14:paraId="2F88BFDA" w14:textId="77777777" w:rsidR="004607E4" w:rsidRPr="004607E4" w:rsidRDefault="004607E4" w:rsidP="00B9337E">
            <w:pPr>
              <w:jc w:val="center"/>
            </w:pPr>
            <w:r w:rsidRPr="004607E4">
              <w:rPr>
                <w:b/>
                <w:bCs/>
                <w:u w:val="single"/>
              </w:rPr>
              <w:t>MATERIEL DE MECANIQUE</w:t>
            </w:r>
          </w:p>
        </w:tc>
      </w:tr>
      <w:tr w:rsidR="004607E4" w:rsidRPr="004607E4" w14:paraId="1E51D315" w14:textId="77777777" w:rsidTr="004607E4">
        <w:tc>
          <w:tcPr>
            <w:tcW w:w="9062" w:type="dxa"/>
          </w:tcPr>
          <w:p w14:paraId="7FF96983" w14:textId="77777777" w:rsidR="004607E4" w:rsidRPr="004607E4" w:rsidRDefault="004607E4" w:rsidP="00B9337E">
            <w:r w:rsidRPr="004607E4">
              <w:t xml:space="preserve">consoles informatiques -échelles et escabeau -enrouleurs de tuyaux d’air - ventilateurs muraux -un démonte pneus TROMMELBERG type 12860 (2017) – une équilibreuse à pneus SICE type 563200 - un pont élévateur pour motocycles 400 kg (sans plaque constructeur) - un pont élévateur deux colonnes OMCM série 5655 (2011) (hors service) - un pont élévateur deux colonnes BUTLER série 00126 - 4 tonnes (2009) - un pont élévateur deux colonnes BUTLER série 00412 - 3,2 tonnes (2012) - un pont élévateur deux colonnes RP TOOLS série 04081 - 3,2 tonnes (2016) - un pont élévateur deux colonnes RP TOOLS série 04615 - 3,2 tonnes (2015) – un pont élévateur deux colonnes RP TOOLS série 04006 - 3,2 tonnes (2016) - un pont élévateur deux colonnes FOG série 00230 - 3,2 tonnes (2008) - un pont élévateur deux colonnes FOG série 00237 - 3,2 tonnes (2008) - six tonneaux de vidange d’huiles par gravité - un purgeur de circuit de freinage JL TECHNICS - quatre chargeurs de batterie DEUTRONIC dont trois sur chariot  -neuf établis plateau bois armature métallique - un touret à meuler double WURTH – une presse hydraulique OMA 30 tonnes - neuf servantes d’atelier WURTH ou FACOM avec outillage mécanique - un chariot de manutention de pièces -deux supports de moteur spécifique BMW – un important lot d’outillage spécifique BMW de mécanique générale ou d’entretien électrique - un lot de housses de protection de carrosserie BMW - cinq lève-boîtes hydrauliques - un appareil monte-roue pneumatique JL TECHNICS - poteux de balisage rétractables RS GUIDES SYSTEM - chèvre hydraulique d’atelier - aspirateur et nettoyeurs haute-pression professionnels - un groupe électrogène diesel SDMO (sans plaque constructeur) - un compresseur d’air FIAC </w:t>
            </w:r>
            <w:proofErr w:type="spellStart"/>
            <w:r w:rsidRPr="004607E4">
              <w:t>Airblok</w:t>
            </w:r>
            <w:proofErr w:type="spellEnd"/>
            <w:r w:rsidRPr="004607E4">
              <w:t xml:space="preserve"> (2006) avec cuve de surpression</w:t>
            </w:r>
          </w:p>
        </w:tc>
      </w:tr>
    </w:tbl>
    <w:p w14:paraId="1FA68580" w14:textId="0F944A4F" w:rsidR="00C5115B" w:rsidRDefault="00C5115B" w:rsidP="004607E4"/>
    <w:sectPr w:rsidR="00C5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DC"/>
    <w:rsid w:val="004607E4"/>
    <w:rsid w:val="005909DC"/>
    <w:rsid w:val="00943603"/>
    <w:rsid w:val="00A36A0F"/>
    <w:rsid w:val="00AD4561"/>
    <w:rsid w:val="00C06DCC"/>
    <w:rsid w:val="00C5115B"/>
    <w:rsid w:val="00DB51D9"/>
    <w:rsid w:val="00D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C503"/>
  <w15:chartTrackingRefBased/>
  <w15:docId w15:val="{468A6059-E7CB-4E31-9567-03FDFD93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D9"/>
  </w:style>
  <w:style w:type="paragraph" w:styleId="Titre1">
    <w:name w:val="heading 1"/>
    <w:basedOn w:val="Normal"/>
    <w:next w:val="Normal"/>
    <w:link w:val="Titre1Car"/>
    <w:uiPriority w:val="9"/>
    <w:qFormat/>
    <w:rsid w:val="00590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0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0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0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0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0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0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0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0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0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0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09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09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09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09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09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09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0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0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0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09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09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09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0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09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09D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6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seurin</dc:creator>
  <cp:keywords/>
  <dc:description/>
  <cp:lastModifiedBy>jean seurin</cp:lastModifiedBy>
  <cp:revision>3</cp:revision>
  <cp:lastPrinted>2025-02-25T16:00:00Z</cp:lastPrinted>
  <dcterms:created xsi:type="dcterms:W3CDTF">2025-02-24T20:14:00Z</dcterms:created>
  <dcterms:modified xsi:type="dcterms:W3CDTF">2025-02-25T16:00:00Z</dcterms:modified>
</cp:coreProperties>
</file>